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246" w:rsidRDefault="00313246" w:rsidP="003132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313246" w:rsidRDefault="00313246" w:rsidP="003132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ОРЛОВСКАЯ ОБЛАСТЬ</w:t>
      </w:r>
    </w:p>
    <w:p w:rsidR="00313246" w:rsidRDefault="00313246" w:rsidP="003132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БОЛХОВСКИЙ РАЙОННЫЙ СОВЕТ НАРОДНЫХ ДЕПУТАТОВ</w:t>
      </w:r>
    </w:p>
    <w:p w:rsidR="00313246" w:rsidRDefault="00313246" w:rsidP="00313246">
      <w:pPr>
        <w:tabs>
          <w:tab w:val="left" w:pos="51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3246" w:rsidRDefault="00313246" w:rsidP="003132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 августа 2026 года                                                                          №322 -</w:t>
      </w:r>
      <w:proofErr w:type="spellStart"/>
      <w:r>
        <w:rPr>
          <w:rFonts w:ascii="Times New Roman" w:hAnsi="Times New Roman"/>
          <w:sz w:val="28"/>
          <w:szCs w:val="28"/>
        </w:rPr>
        <w:t>рс</w:t>
      </w:r>
      <w:proofErr w:type="spellEnd"/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/>
          <w:sz w:val="28"/>
          <w:szCs w:val="28"/>
        </w:rPr>
        <w:t>Болхов</w:t>
      </w:r>
      <w:proofErr w:type="spellEnd"/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и дополнений в Устав  </w:t>
      </w: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Болховского муниципального  района  Орловской области</w:t>
      </w: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(второе  чтение)</w:t>
      </w:r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приведения Устава Болховского муниципального района  Орловской  области  в  соответствие  с   федеральным законодательством</w:t>
      </w:r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313246" w:rsidRDefault="00313246" w:rsidP="003132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Болховский районный Совет народных депутатов</w:t>
      </w:r>
    </w:p>
    <w:p w:rsidR="00313246" w:rsidRDefault="00313246" w:rsidP="003132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Устав Болховского муниципального района  Орловской  области в редакции  решения  Болховского районного  Совета  народных  депутатов № 274-рс от  25 марта 2021 года (последней редакции от 29.01.2025 №227-рс)  следующие  изменения  и  дополнения:  </w:t>
      </w:r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Часть 12  статьи 26  изложить в следующей редакции:</w:t>
      </w:r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«12. Организацию деятельности районного Совета народных депутатов осуществляет председатель районного Совета народных депутатов, избранный открытым голосованием на первом заседании из своего состава на непостоянной основе.</w:t>
      </w:r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Избранным председателем районного Совета народных депутатов считается депутат, получивший </w:t>
      </w:r>
      <w:r>
        <w:rPr>
          <w:rFonts w:ascii="Times New Roman" w:hAnsi="Times New Roman"/>
          <w:sz w:val="28"/>
          <w:szCs w:val="28"/>
        </w:rPr>
        <w:t xml:space="preserve">большинство голосов от установленной численности 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 районного Совета народных депутатов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.»</w:t>
      </w:r>
      <w:proofErr w:type="gramEnd"/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 xml:space="preserve"> Статью 32  изложить в следующей редакции: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color w:val="000000"/>
          <w:sz w:val="28"/>
          <w:szCs w:val="28"/>
        </w:rPr>
      </w:pPr>
      <w:r w:rsidRPr="005C6E6B">
        <w:rPr>
          <w:rFonts w:ascii="PT Astra Serif" w:eastAsia="Calibri" w:hAnsi="PT Astra Serif" w:cs="Times New Roman"/>
          <w:b/>
          <w:bCs/>
          <w:color w:val="000000"/>
          <w:sz w:val="28"/>
          <w:szCs w:val="28"/>
        </w:rPr>
        <w:t>«Статья 32. Статус Главы Болховского района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C6E6B">
        <w:rPr>
          <w:rFonts w:ascii="PT Astra Serif" w:eastAsia="Calibri" w:hAnsi="PT Astra Serif" w:cs="Times New Roman"/>
          <w:sz w:val="28"/>
          <w:szCs w:val="28"/>
        </w:rPr>
        <w:t>1.</w:t>
      </w:r>
      <w:r w:rsidRPr="005C6E6B">
        <w:rPr>
          <w:rFonts w:ascii="PT Astra Serif" w:hAnsi="PT Astra Serif"/>
          <w:sz w:val="28"/>
          <w:szCs w:val="28"/>
        </w:rPr>
        <w:t xml:space="preserve"> </w:t>
      </w:r>
      <w:r w:rsidRPr="005C6E6B">
        <w:rPr>
          <w:rFonts w:ascii="PT Astra Serif" w:eastAsia="Calibri" w:hAnsi="PT Astra Serif" w:cs="Times New Roman"/>
          <w:sz w:val="28"/>
          <w:szCs w:val="28"/>
        </w:rPr>
        <w:t>Глава Болховского района является высшим должностным лицом Болховского муниципального района и наделяется настоящим Уставом собственными полномочиями по решению вопросов непосредственного обеспечения жизнедеятельности населения.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C6E6B">
        <w:rPr>
          <w:rFonts w:ascii="PT Astra Serif" w:eastAsia="Calibri" w:hAnsi="PT Astra Serif" w:cs="Times New Roman"/>
          <w:sz w:val="28"/>
          <w:szCs w:val="28"/>
        </w:rPr>
        <w:t>В соответствии с принципом единства системы публичной власти Глава Болховского района одновременно замещает государственную  должность субъекта Российской Федерации и муниципальную должность.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C6E6B">
        <w:rPr>
          <w:rFonts w:ascii="PT Astra Serif" w:eastAsia="Calibri" w:hAnsi="PT Astra Serif" w:cs="Times New Roman"/>
          <w:sz w:val="28"/>
          <w:szCs w:val="28"/>
        </w:rPr>
        <w:t>2. Глава Болховского района избирается Болховским районным Советом народных депутатов из числа кандидатов, представленных Губернатором Орловской области.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C6E6B"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Кандидатуры для проведения голосования по избранию Главы Болховского района представляются Болховскому районному Совету народных депутатов Губернатором Орловской области в порядке, установленном Законом Орловской области от 08.06.2026 №3328-ОЗ </w:t>
      </w:r>
      <w:r>
        <w:rPr>
          <w:rFonts w:ascii="PT Astra Serif" w:hAnsi="PT Astra Serif"/>
          <w:sz w:val="28"/>
          <w:szCs w:val="28"/>
        </w:rPr>
        <w:br/>
      </w:r>
      <w:r w:rsidRPr="005C6E6B">
        <w:rPr>
          <w:rFonts w:ascii="PT Astra Serif" w:eastAsia="Calibri" w:hAnsi="PT Astra Serif" w:cs="Times New Roman"/>
          <w:sz w:val="28"/>
          <w:szCs w:val="28"/>
        </w:rPr>
        <w:t>«Об отдельных право</w:t>
      </w:r>
      <w:r w:rsidRPr="005C6E6B">
        <w:rPr>
          <w:rFonts w:ascii="PT Astra Serif" w:hAnsi="PT Astra Serif"/>
          <w:sz w:val="28"/>
          <w:szCs w:val="28"/>
        </w:rPr>
        <w:t>отношениях</w:t>
      </w:r>
      <w:r w:rsidRPr="005C6E6B">
        <w:rPr>
          <w:rFonts w:ascii="PT Astra Serif" w:eastAsia="Calibri" w:hAnsi="PT Astra Serif" w:cs="Times New Roman"/>
          <w:sz w:val="28"/>
          <w:szCs w:val="28"/>
        </w:rPr>
        <w:t>, связанных с избранием главы муниципального района Орловской области, муниципального округа Орловской области</w:t>
      </w:r>
      <w:r w:rsidRPr="005C6E6B">
        <w:rPr>
          <w:rFonts w:ascii="PT Astra Serif" w:hAnsi="PT Astra Serif"/>
          <w:sz w:val="28"/>
          <w:szCs w:val="28"/>
        </w:rPr>
        <w:t>, городского округа Орловской области</w:t>
      </w:r>
      <w:r w:rsidRPr="005C6E6B">
        <w:rPr>
          <w:rFonts w:ascii="PT Astra Serif" w:eastAsia="Calibri" w:hAnsi="PT Astra Serif" w:cs="Times New Roman"/>
          <w:sz w:val="28"/>
          <w:szCs w:val="28"/>
        </w:rPr>
        <w:t xml:space="preserve">». </w:t>
      </w:r>
    </w:p>
    <w:p w:rsidR="00313246" w:rsidRPr="00307FA9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3</w:t>
      </w:r>
      <w:r w:rsidRPr="00307FA9">
        <w:rPr>
          <w:rFonts w:ascii="PT Astra Serif" w:hAnsi="PT Astra Serif" w:cs="Arial"/>
          <w:sz w:val="28"/>
          <w:szCs w:val="28"/>
        </w:rPr>
        <w:t>. По всем кандидатурам проводится обсуждение, в ходе которого кандидаты выступают и отвечают на вопросы районного Совета народных депутатов.</w:t>
      </w:r>
    </w:p>
    <w:p w:rsidR="00313246" w:rsidRPr="00307FA9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307FA9">
        <w:rPr>
          <w:rFonts w:ascii="PT Astra Serif" w:hAnsi="PT Astra Serif" w:cs="Arial"/>
          <w:sz w:val="28"/>
          <w:szCs w:val="28"/>
        </w:rPr>
        <w:t>Каждому депутату районного Совета народных депутатов гарантируется возможность свободного и всестороннего обсуждения деловых и личных качеств кандидатов.</w:t>
      </w:r>
    </w:p>
    <w:p w:rsidR="00313246" w:rsidRPr="00307FA9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4</w:t>
      </w:r>
      <w:r w:rsidRPr="00307FA9">
        <w:rPr>
          <w:rFonts w:ascii="PT Astra Serif" w:hAnsi="PT Astra Serif" w:cs="Arial"/>
          <w:sz w:val="28"/>
          <w:szCs w:val="28"/>
        </w:rPr>
        <w:t>. Кандидат считается избранным на должность Главы района, если за него проголосовало большинство голосов от установленной численности депутатов районного Совета народных депутатов путем открытого голосования.</w:t>
      </w:r>
    </w:p>
    <w:p w:rsidR="00313246" w:rsidRPr="00307FA9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5</w:t>
      </w:r>
      <w:r w:rsidRPr="00307FA9">
        <w:rPr>
          <w:rFonts w:ascii="PT Astra Serif" w:hAnsi="PT Astra Serif" w:cs="Arial"/>
          <w:sz w:val="28"/>
          <w:szCs w:val="28"/>
        </w:rPr>
        <w:t>. В случае если ни один из представленных кандидатов не набрал требуемого для избрания количества голосов, то в заседании районного Совета народных депутатов объявляется перерыв, после которого кандидатам предоставляется возможность дополнительного выступления, после чего проводится повторное голосование.</w:t>
      </w:r>
    </w:p>
    <w:p w:rsidR="00313246" w:rsidRPr="00307FA9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307FA9">
        <w:rPr>
          <w:rFonts w:ascii="PT Astra Serif" w:hAnsi="PT Astra Serif" w:cs="Arial"/>
          <w:sz w:val="28"/>
          <w:szCs w:val="28"/>
        </w:rPr>
        <w:t>В случае если при повторном голосовании ни один из кандидатов не набрал необходимое количество голосов, проводится отбор в соответствии с Законом Орловской области «Об отдельных правоотношениях, связанных с избранием главы муниципального района Орловской области, муниципального округа Орловской области, городского округа Орловской области».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6</w:t>
      </w:r>
      <w:r w:rsidRPr="005C6E6B">
        <w:rPr>
          <w:rFonts w:ascii="PT Astra Serif" w:eastAsia="Calibri" w:hAnsi="PT Astra Serif" w:cs="Times New Roman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 xml:space="preserve"> </w:t>
      </w:r>
      <w:r w:rsidRPr="005C6E6B">
        <w:rPr>
          <w:rFonts w:ascii="PT Astra Serif" w:eastAsia="Calibri" w:hAnsi="PT Astra Serif" w:cs="Times New Roman"/>
          <w:sz w:val="28"/>
          <w:szCs w:val="28"/>
        </w:rPr>
        <w:t xml:space="preserve">Решение об избрании Главы района принимается на заседании Болховского районного Совета народных депутатов большинством голосов от установленной численности депутатов </w:t>
      </w:r>
      <w:r w:rsidRPr="005C6E6B">
        <w:rPr>
          <w:rFonts w:ascii="PT Astra Serif" w:hAnsi="PT Astra Serif"/>
          <w:sz w:val="28"/>
          <w:szCs w:val="28"/>
        </w:rPr>
        <w:t xml:space="preserve">Болховского районного </w:t>
      </w:r>
      <w:r w:rsidRPr="005C6E6B">
        <w:rPr>
          <w:rFonts w:ascii="PT Astra Serif" w:eastAsia="Calibri" w:hAnsi="PT Astra Serif" w:cs="Times New Roman"/>
          <w:sz w:val="28"/>
          <w:szCs w:val="28"/>
        </w:rPr>
        <w:t>Совета народных депутатов открытым голосованием.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hAnsi="PT Astra Serif"/>
          <w:color w:val="000000"/>
          <w:sz w:val="28"/>
          <w:szCs w:val="28"/>
        </w:rPr>
        <w:t>7</w:t>
      </w:r>
      <w:r w:rsidRPr="005C6E6B">
        <w:rPr>
          <w:rFonts w:ascii="PT Astra Serif" w:hAnsi="PT Astra Serif"/>
          <w:color w:val="000000"/>
          <w:sz w:val="28"/>
          <w:szCs w:val="28"/>
        </w:rPr>
        <w:t xml:space="preserve">. </w:t>
      </w: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>Полномочия Главы района начинаются со дня его избрания районным Советом народных депутатов и вступления в должность в торжественной обстановке, и прекращаются в день проведения районным Советом народных депутатов нового созыва заседания, на котором рассматривается вопрос об избрании Главы района, за исключением случаев досрочного прекращения полномочий.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>В день вступления Главы района в должность им приносится торжественная присяга следующего содержания: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«Вступая в должность Главы </w:t>
      </w:r>
      <w:r w:rsidRPr="005C6E6B">
        <w:rPr>
          <w:rFonts w:ascii="PT Astra Serif" w:hAnsi="PT Astra Serif"/>
          <w:sz w:val="28"/>
          <w:szCs w:val="28"/>
        </w:rPr>
        <w:t xml:space="preserve">Болховского </w:t>
      </w: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района, торжественно клянусь: соблюдать Конституцию Российской Федерации, федеральные законы, Устав (Основной Закон) и законы Орловской области, Устав </w:t>
      </w:r>
      <w:r w:rsidRPr="005C6E6B">
        <w:rPr>
          <w:rFonts w:ascii="PT Astra Serif" w:hAnsi="PT Astra Serif"/>
          <w:sz w:val="28"/>
          <w:szCs w:val="28"/>
        </w:rPr>
        <w:t xml:space="preserve">Болховского </w:t>
      </w: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муниципального района Орловской области, муниципальные правовые акты, уважать и защищать права и свободы человека и гражданина, </w:t>
      </w: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lastRenderedPageBreak/>
        <w:t xml:space="preserve">честно служить жителям </w:t>
      </w:r>
      <w:r w:rsidRPr="005C6E6B">
        <w:rPr>
          <w:rFonts w:ascii="PT Astra Serif" w:hAnsi="PT Astra Serif"/>
          <w:sz w:val="28"/>
          <w:szCs w:val="28"/>
        </w:rPr>
        <w:t xml:space="preserve">Болховского </w:t>
      </w: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района, всемерно способствовать развитию </w:t>
      </w:r>
      <w:r w:rsidRPr="005C6E6B">
        <w:rPr>
          <w:rFonts w:ascii="PT Astra Serif" w:hAnsi="PT Astra Serif"/>
          <w:sz w:val="28"/>
          <w:szCs w:val="28"/>
        </w:rPr>
        <w:t xml:space="preserve">Болховского </w:t>
      </w: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района, добросовестно выполнять возложенные на меня высокие обязанности Главы </w:t>
      </w:r>
      <w:r w:rsidRPr="005C6E6B">
        <w:rPr>
          <w:rFonts w:ascii="PT Astra Serif" w:hAnsi="PT Astra Serif"/>
          <w:sz w:val="28"/>
          <w:szCs w:val="28"/>
        </w:rPr>
        <w:t xml:space="preserve">Болховского </w:t>
      </w: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>района.».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>Присяга приносится в торжественной обстановке в присутствии депутатов районного Совета народных депутатов, с участием органов местного самоуправления городского, сельских поселений района, средств массовой информации, других приглашенных лиц.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8</w:t>
      </w:r>
      <w:r w:rsidRPr="005C6E6B">
        <w:rPr>
          <w:rFonts w:ascii="PT Astra Serif" w:hAnsi="PT Astra Serif"/>
          <w:color w:val="000000"/>
          <w:sz w:val="28"/>
          <w:szCs w:val="28"/>
        </w:rPr>
        <w:t xml:space="preserve">. </w:t>
      </w: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В случае, если Глава района не может осуществлять свои полномочия в связи с состоянием здоровья или другими обстоятельствами, временно препятствующими осуществлению своих полномочий (в частности, в связи с отпуском, служебной командировкой), их временно исполняет </w:t>
      </w:r>
      <w:r w:rsidRPr="005C6E6B">
        <w:rPr>
          <w:rFonts w:ascii="PT Astra Serif" w:hAnsi="PT Astra Serif"/>
          <w:color w:val="000000"/>
          <w:sz w:val="28"/>
          <w:szCs w:val="28"/>
        </w:rPr>
        <w:t>первый заместитель Главы администрации района.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9</w:t>
      </w: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 xml:space="preserve">. Глава района </w:t>
      </w:r>
      <w:proofErr w:type="gramStart"/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>подконтролен</w:t>
      </w:r>
      <w:proofErr w:type="gramEnd"/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 xml:space="preserve"> и подотчетен населению района и Совету народных депутатов.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5C6E6B">
        <w:rPr>
          <w:rFonts w:ascii="PT Astra Serif" w:eastAsiaTheme="minorHAnsi" w:hAnsi="PT Astra Serif" w:cs="PT Astra Serif"/>
          <w:sz w:val="28"/>
          <w:szCs w:val="28"/>
          <w:lang w:eastAsia="en-US"/>
        </w:rPr>
        <w:t>Глава района представляет районному Совету народных депутатов ежегодные отчеты о результатах своей деятельности, а также деятельности администрации района и иных подведомственных ему органов местного самоуправления, в том числе о решении вопросов, поставленных районным Советом народных депутатов.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10</w:t>
      </w: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>. Глава района: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8"/>
          <w:szCs w:val="28"/>
        </w:rPr>
      </w:pP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>1) представляет район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района;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8"/>
          <w:szCs w:val="28"/>
        </w:rPr>
      </w:pP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>2) подписывает и обнародует в порядке, установленном настоящим Уставом, нормативные правовые акты, принятые районным Советом народных депутатов;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8"/>
          <w:szCs w:val="28"/>
        </w:rPr>
      </w:pP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>3) издает в пределах своих полномочий правовые акты;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8"/>
          <w:szCs w:val="28"/>
        </w:rPr>
      </w:pP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>4) вправе требовать созыва внеочередного заседания районного Совета народных депутатов;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8"/>
          <w:szCs w:val="28"/>
        </w:rPr>
      </w:pP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>5)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Орловской области.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11</w:t>
      </w:r>
      <w:r w:rsidRPr="005C6E6B">
        <w:rPr>
          <w:rFonts w:ascii="PT Astra Serif" w:hAnsi="PT Astra Serif"/>
          <w:color w:val="000000"/>
          <w:sz w:val="28"/>
          <w:szCs w:val="28"/>
        </w:rPr>
        <w:t xml:space="preserve">. </w:t>
      </w:r>
      <w:r w:rsidRPr="005C6E6B">
        <w:rPr>
          <w:rFonts w:ascii="PT Astra Serif" w:hAnsi="PT Astra Serif" w:cs="Arial"/>
          <w:sz w:val="28"/>
          <w:szCs w:val="28"/>
        </w:rPr>
        <w:t>Главе района в порядке, установленном решением районного Совета народных депутатов, устанавливаются следующие гарантии: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1) материально-техническое и организационное обеспечение осуществления полномочий. Главе района в здании, в котором расположены органы местного самоуправления района, предоставляется служебное помещение, оборудованное мебелью, оргтехникой и средствами связи, в соответствии с решением районного Совета народных депутатов;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2) право правотворческой инициативы осуществляемое в форме внесения в районный Совет народных депутатов, администрацию района, иные органы местного самоуправления района, должностному лицу местного самоуправления района проектов муниципальных правовых актов;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lastRenderedPageBreak/>
        <w:t>3) право на обращение в органы государственной власти, органы местного самоуправления и организации по вопросам, связанным с осуществлением полномочий, право приема в первоочередном порядке должностными лицами расположенных на территории Орловской области органов государственной власти Орловской области, должностными лицами органов местного самоуправления и руководителями муниципальных предприятий и учреждений;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4) гарантии, связанные с осуществлением трудовой деятельности: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а) выплата денежного содержания;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б) предоставление ежегодного основного и дополнительного оплачиваемых отпусков;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в) возмещение транспортных расходов и расходов на служебные командировки;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5) социальные гарантии: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а) предоставление пенсионного обеспечения;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б) ежемесячная доплата к страховой пенсии по старости (инвалидности);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в) обязательное медицинское страхование;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г) обязательное государственное социальное страхование на случай заболевания или утраты трудоспособности в соответствии с законодательством Российской Федерации;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proofErr w:type="spellStart"/>
      <w:r w:rsidRPr="005C6E6B">
        <w:rPr>
          <w:rFonts w:ascii="PT Astra Serif" w:hAnsi="PT Astra Serif" w:cs="Arial"/>
          <w:sz w:val="28"/>
          <w:szCs w:val="28"/>
        </w:rPr>
        <w:t>д</w:t>
      </w:r>
      <w:proofErr w:type="spellEnd"/>
      <w:r w:rsidRPr="005C6E6B">
        <w:rPr>
          <w:rFonts w:ascii="PT Astra Serif" w:hAnsi="PT Astra Serif" w:cs="Arial"/>
          <w:sz w:val="28"/>
          <w:szCs w:val="28"/>
        </w:rPr>
        <w:t>) единовременная денежная выплата;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е) единовременная денежная выплата по окончании срока полномочий. Указанная выплата производится с учетом требований, установленных частью 3 статьи 26 Федерального закона;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5C6E6B">
        <w:rPr>
          <w:rFonts w:ascii="PT Astra Serif" w:hAnsi="PT Astra Serif" w:cs="Arial"/>
          <w:sz w:val="28"/>
          <w:szCs w:val="28"/>
        </w:rPr>
        <w:t>ж) единовременные денежные выплаты близким родственникам (родителям, супругу (супруге), детям) в случае смерти Главы района. Указанная выплата производится с учетом требований, установленных частью 3 статьи 26 Федерального закона «Об общих принципах организации местного самоуправления в единой системе публичной власти».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8"/>
          <w:szCs w:val="28"/>
        </w:rPr>
      </w:pPr>
      <w:r>
        <w:rPr>
          <w:rFonts w:ascii="PT Astra Serif" w:eastAsia="Calibri" w:hAnsi="PT Astra Serif" w:cs="Times New Roman"/>
          <w:color w:val="000000"/>
          <w:sz w:val="28"/>
          <w:szCs w:val="28"/>
        </w:rPr>
        <w:t>12</w:t>
      </w: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 xml:space="preserve">. Финансирование расходов, связанных с предоставлением гарантий </w:t>
      </w:r>
      <w:r w:rsidRPr="005C6E6B">
        <w:rPr>
          <w:rFonts w:ascii="PT Astra Serif" w:hAnsi="PT Astra Serif"/>
          <w:color w:val="000000"/>
          <w:sz w:val="28"/>
          <w:szCs w:val="28"/>
        </w:rPr>
        <w:t>Г</w:t>
      </w: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 xml:space="preserve">лаве района и установленных </w:t>
      </w:r>
      <w:r w:rsidRPr="005C6E6B">
        <w:rPr>
          <w:rFonts w:ascii="PT Astra Serif" w:hAnsi="PT Astra Serif"/>
          <w:color w:val="000000"/>
          <w:sz w:val="28"/>
          <w:szCs w:val="28"/>
        </w:rPr>
        <w:t>настоящим У</w:t>
      </w: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>ставом, осуществляется за счет средств районного бюджета.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eastAsia="Calibri" w:hAnsi="PT Astra Serif" w:cs="Times New Roman"/>
          <w:color w:val="000000"/>
          <w:sz w:val="28"/>
          <w:szCs w:val="28"/>
        </w:rPr>
        <w:t>13</w:t>
      </w: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 xml:space="preserve">. </w:t>
      </w:r>
      <w:r w:rsidRPr="005C6E6B">
        <w:rPr>
          <w:rFonts w:ascii="PT Astra Serif" w:hAnsi="PT Astra Serif" w:cs="Arial"/>
          <w:sz w:val="28"/>
          <w:szCs w:val="28"/>
        </w:rPr>
        <w:t>Глава района должен соблюдать ограничения, запреты, исполнять обязанности, которые установлены для лиц, замещающих муниципальные должности, статьей 28 Федерального закона «Об общих принципах организации местного самоуправления в единой системе публичной власти».</w:t>
      </w:r>
    </w:p>
    <w:p w:rsidR="00313246" w:rsidRPr="005C6E6B" w:rsidRDefault="00313246" w:rsidP="00313246">
      <w:pPr>
        <w:spacing w:after="0" w:line="24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eastAsia="Calibri" w:hAnsi="PT Astra Serif" w:cs="Times New Roman"/>
          <w:color w:val="000000"/>
          <w:sz w:val="28"/>
          <w:szCs w:val="28"/>
        </w:rPr>
        <w:t>14</w:t>
      </w:r>
      <w:r w:rsidRPr="005C6E6B">
        <w:rPr>
          <w:rFonts w:ascii="PT Astra Serif" w:eastAsia="Calibri" w:hAnsi="PT Astra Serif" w:cs="Times New Roman"/>
          <w:color w:val="000000"/>
          <w:sz w:val="28"/>
          <w:szCs w:val="28"/>
        </w:rPr>
        <w:t xml:space="preserve">. </w:t>
      </w:r>
      <w:proofErr w:type="gramStart"/>
      <w:r w:rsidRPr="005C6E6B">
        <w:rPr>
          <w:rFonts w:ascii="PT Astra Serif" w:hAnsi="PT Astra Serif" w:cs="Arial"/>
          <w:sz w:val="28"/>
          <w:szCs w:val="28"/>
        </w:rPr>
        <w:t xml:space="preserve">К Главе района,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меры ответственности, предусмотренные частью 4 статьи 29 Федерального закона «Об общих </w:t>
      </w:r>
      <w:r w:rsidRPr="005C6E6B">
        <w:rPr>
          <w:rFonts w:ascii="PT Astra Serif" w:hAnsi="PT Astra Serif" w:cs="Arial"/>
          <w:sz w:val="28"/>
          <w:szCs w:val="28"/>
        </w:rPr>
        <w:lastRenderedPageBreak/>
        <w:t>принципах организации местного самоуправления</w:t>
      </w:r>
      <w:proofErr w:type="gramEnd"/>
      <w:r w:rsidRPr="005C6E6B">
        <w:rPr>
          <w:rFonts w:ascii="PT Astra Serif" w:hAnsi="PT Astra Serif" w:cs="Arial"/>
          <w:sz w:val="28"/>
          <w:szCs w:val="28"/>
        </w:rPr>
        <w:t xml:space="preserve"> в единой системе публичной власти».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15</w:t>
      </w:r>
      <w:r w:rsidRPr="005C6E6B">
        <w:rPr>
          <w:rFonts w:ascii="PT Astra Serif" w:hAnsi="PT Astra Serif" w:cs="Arial"/>
          <w:sz w:val="28"/>
          <w:szCs w:val="28"/>
        </w:rPr>
        <w:t>. Порядок принятия решения о применении к Главе района мер ответственности, указанных в части 11 настоящей статьи, определяется муниципальным правовым актом в соответствии с законом Орловской области.</w:t>
      </w:r>
    </w:p>
    <w:p w:rsidR="00313246" w:rsidRPr="005C6E6B" w:rsidRDefault="00313246" w:rsidP="00313246">
      <w:pPr>
        <w:pStyle w:val="3"/>
        <w:spacing w:after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16</w:t>
      </w:r>
      <w:r w:rsidRPr="005C6E6B">
        <w:rPr>
          <w:rFonts w:ascii="PT Astra Serif" w:hAnsi="PT Astra Serif" w:cs="Arial"/>
          <w:sz w:val="28"/>
          <w:szCs w:val="28"/>
        </w:rPr>
        <w:t>. Глава района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«Об общих принципах организации местного самоуправления в единой системе публичной власти»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</w:t>
      </w:r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решение Главе Болховского района для  обнародования.  </w:t>
      </w:r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Произвести государственную регистрацию настоящего решения в порядке, установленном Федеральным законодательством.</w:t>
      </w:r>
    </w:p>
    <w:p w:rsidR="00313246" w:rsidRDefault="00313246" w:rsidP="00313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Настоящее решение вступает в силу в порядке, определенном Уставом </w:t>
      </w:r>
      <w:r>
        <w:rPr>
          <w:rFonts w:ascii="Times New Roman" w:hAnsi="Times New Roman"/>
          <w:bCs/>
          <w:sz w:val="28"/>
          <w:szCs w:val="28"/>
        </w:rPr>
        <w:t>Болховского муниципального района Орловской области.</w:t>
      </w: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tabs>
          <w:tab w:val="left" w:pos="666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Болховского районного</w:t>
      </w:r>
    </w:p>
    <w:p w:rsidR="00313246" w:rsidRDefault="00313246" w:rsidP="00313246">
      <w:pPr>
        <w:tabs>
          <w:tab w:val="left" w:pos="72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народных депутатов</w:t>
      </w:r>
      <w:r>
        <w:rPr>
          <w:rFonts w:ascii="Times New Roman" w:hAnsi="Times New Roman"/>
          <w:sz w:val="28"/>
          <w:szCs w:val="28"/>
        </w:rPr>
        <w:tab/>
        <w:t xml:space="preserve">    Д. А. Ерохин</w:t>
      </w: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3246" w:rsidRDefault="00313246" w:rsidP="00313246">
      <w:pPr>
        <w:tabs>
          <w:tab w:val="left" w:pos="7056"/>
          <w:tab w:val="left" w:pos="75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Болховского  района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Н. В. </w:t>
      </w:r>
      <w:proofErr w:type="spellStart"/>
      <w:r>
        <w:rPr>
          <w:rFonts w:ascii="Times New Roman" w:hAnsi="Times New Roman"/>
          <w:sz w:val="28"/>
          <w:szCs w:val="28"/>
        </w:rPr>
        <w:t>Чиняков</w:t>
      </w:r>
      <w:proofErr w:type="spellEnd"/>
    </w:p>
    <w:p w:rsidR="00313246" w:rsidRDefault="00313246" w:rsidP="00313246">
      <w:pPr>
        <w:rPr>
          <w:rFonts w:ascii="Times New Roman" w:hAnsi="Times New Roman"/>
          <w:sz w:val="24"/>
          <w:szCs w:val="24"/>
        </w:rPr>
      </w:pPr>
    </w:p>
    <w:p w:rsidR="00BB16B9" w:rsidRDefault="00BB16B9"/>
    <w:sectPr w:rsidR="00BB1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3246"/>
    <w:rsid w:val="00313246"/>
    <w:rsid w:val="00BB1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3132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3246"/>
    <w:rPr>
      <w:rFonts w:ascii="Times New Roman" w:eastAsia="Times New Roman" w:hAnsi="Times New Roman" w:cs="Times New Roman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0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1641</Words>
  <Characters>9356</Characters>
  <Application>Microsoft Office Word</Application>
  <DocSecurity>0</DocSecurity>
  <Lines>77</Lines>
  <Paragraphs>21</Paragraphs>
  <ScaleCrop>false</ScaleCrop>
  <Company/>
  <LinksUpToDate>false</LinksUpToDate>
  <CharactersWithSpaces>10976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2026-08-07T06:21:00Z</dcterms:created>
  <dcterms:modified xsi:type="dcterms:W3CDTF">2026-08-07T06:22:00Z</dcterms:modified>
</cp:coreProperties>
</file>